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8B" w:rsidRPr="00F60F8B" w:rsidRDefault="00F60F8B" w:rsidP="00F60F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60F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СОВЕТ ДЕПУТАТОВ</w:t>
      </w:r>
    </w:p>
    <w:p w:rsidR="00F60F8B" w:rsidRPr="00F60F8B" w:rsidRDefault="00F60F8B" w:rsidP="00F60F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60F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МОЖАЙСКОГО ГОРОДСКОГО ОКРУГА </w:t>
      </w:r>
    </w:p>
    <w:p w:rsidR="00F60F8B" w:rsidRPr="00F60F8B" w:rsidRDefault="00F60F8B" w:rsidP="00F60F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60F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МОСКОВСКОЙ ОБЛАСТИ</w:t>
      </w:r>
    </w:p>
    <w:p w:rsidR="00F60F8B" w:rsidRPr="00F60F8B" w:rsidRDefault="00F60F8B" w:rsidP="00F60F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60F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ПРОЕКТ РЕШЕНИЯ</w:t>
      </w:r>
    </w:p>
    <w:p w:rsidR="00F60F8B" w:rsidRPr="00F60F8B" w:rsidRDefault="00F60F8B" w:rsidP="00F60F8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60F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 ______________ № ___________</w:t>
      </w:r>
    </w:p>
    <w:p w:rsidR="00F60F8B" w:rsidRPr="00F60F8B" w:rsidRDefault="00F60F8B" w:rsidP="00F60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F8B">
        <w:rPr>
          <w:rFonts w:ascii="Times New Roman" w:hAnsi="Times New Roman" w:cs="Times New Roman"/>
          <w:b/>
          <w:sz w:val="28"/>
          <w:szCs w:val="28"/>
        </w:rPr>
        <w:t>Об установлении базовой ставки годовой платы за 1 квадратный метр за установку и эксплуатацию рекламной конструкции на территории Можайского городского округа Московской области на 2022 год</w:t>
      </w:r>
    </w:p>
    <w:p w:rsidR="00F60F8B" w:rsidRPr="00F60F8B" w:rsidRDefault="00F60F8B" w:rsidP="00F60F8B">
      <w:pPr>
        <w:pStyle w:val="a5"/>
        <w:spacing w:line="276" w:lineRule="auto"/>
        <w:ind w:firstLine="709"/>
        <w:rPr>
          <w:sz w:val="28"/>
          <w:szCs w:val="28"/>
        </w:rPr>
      </w:pPr>
    </w:p>
    <w:p w:rsidR="00F60F8B" w:rsidRPr="00F60F8B" w:rsidRDefault="00F60F8B" w:rsidP="000A5ABE">
      <w:pPr>
        <w:pStyle w:val="ConsPlusTitle0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60F8B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13.03.2006 № 38-ФЗ «О рекламе», Уставом Можайского городского округа Московской области, Положением 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</w:t>
      </w:r>
      <w:proofErr w:type="gramEnd"/>
      <w:r w:rsidRPr="00F60F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60F8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собственности Можайского городского округа Московской области, а также земельном участке, государственная собственность на который не разграничена, находящемся на территории Можайского городского округа Московской области, утвержденным постановлением Администрации Можайского городского округа Московской области от 19.01.2021 № 53-П, учитывая </w:t>
      </w:r>
      <w:r w:rsidRPr="00F60F8B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Методику расчета годового размера платы по договору на установку и эксплуатацию рекламной конструкции на зданиях, строениях, сооружениях, находящихся в собственности Московской области, утвержденную</w:t>
      </w:r>
      <w:proofErr w:type="gramEnd"/>
      <w:r w:rsidRPr="00F60F8B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постановлением Правительства Московской области от 19.02.2021 № 112/6, </w:t>
      </w:r>
      <w:r w:rsidRPr="00F60F8B">
        <w:rPr>
          <w:rFonts w:ascii="Times New Roman" w:hAnsi="Times New Roman" w:cs="Times New Roman"/>
          <w:b w:val="0"/>
          <w:sz w:val="28"/>
          <w:szCs w:val="28"/>
        </w:rPr>
        <w:t xml:space="preserve">в целях исчисления расчетной величины годовой платы за установку и эксплуатацию рекламной конструкции на территории Можайского городского округа Московской области, Совет депутатов Можайского городского округа Московской области </w:t>
      </w:r>
      <w:r w:rsidRPr="00F60F8B">
        <w:rPr>
          <w:rFonts w:ascii="Times New Roman" w:hAnsi="Times New Roman" w:cs="Times New Roman"/>
          <w:caps/>
          <w:sz w:val="28"/>
          <w:szCs w:val="28"/>
        </w:rPr>
        <w:t>решил</w:t>
      </w:r>
      <w:r w:rsidRPr="00F60F8B">
        <w:rPr>
          <w:rFonts w:ascii="Times New Roman" w:hAnsi="Times New Roman" w:cs="Times New Roman"/>
          <w:sz w:val="28"/>
          <w:szCs w:val="28"/>
        </w:rPr>
        <w:t>:</w:t>
      </w:r>
    </w:p>
    <w:p w:rsidR="00F60F8B" w:rsidRDefault="00F60F8B" w:rsidP="000A5A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F8B">
        <w:rPr>
          <w:rFonts w:ascii="Times New Roman" w:hAnsi="Times New Roman" w:cs="Times New Roman"/>
          <w:sz w:val="28"/>
          <w:szCs w:val="28"/>
        </w:rPr>
        <w:t>1. Установить базовую ставку годовой платы за 1 квадратный метр за установку и эксплуатацию рекламной конструкции на территории Можайского городского округа Московской облас</w:t>
      </w:r>
      <w:r w:rsidR="00E4001A">
        <w:rPr>
          <w:rFonts w:ascii="Times New Roman" w:hAnsi="Times New Roman" w:cs="Times New Roman"/>
          <w:sz w:val="28"/>
          <w:szCs w:val="28"/>
        </w:rPr>
        <w:t xml:space="preserve">ти на 2022 год в размере 2 500 </w:t>
      </w:r>
      <w:r w:rsidRPr="00F60F8B">
        <w:rPr>
          <w:rFonts w:ascii="Times New Roman" w:hAnsi="Times New Roman" w:cs="Times New Roman"/>
          <w:sz w:val="28"/>
          <w:szCs w:val="28"/>
        </w:rPr>
        <w:t>рублей.</w:t>
      </w:r>
    </w:p>
    <w:p w:rsidR="00F60F8B" w:rsidRPr="00F60F8B" w:rsidRDefault="00F60F8B" w:rsidP="000A5A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F8B">
        <w:rPr>
          <w:rFonts w:ascii="Times New Roman" w:hAnsi="Times New Roman" w:cs="Times New Roman"/>
          <w:sz w:val="28"/>
          <w:szCs w:val="28"/>
        </w:rPr>
        <w:t>2. Настоящее решение опубликовать в газете «Новая жизнь» и разместить на официальном сайте Администрации Можайского городского округа Московской области.</w:t>
      </w:r>
    </w:p>
    <w:p w:rsidR="00F60F8B" w:rsidRDefault="00F60F8B" w:rsidP="000A5A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F8B">
        <w:rPr>
          <w:rFonts w:ascii="Times New Roman" w:hAnsi="Times New Roman" w:cs="Times New Roman"/>
          <w:sz w:val="28"/>
          <w:szCs w:val="28"/>
        </w:rPr>
        <w:t>3. Настоящее решение вступает в силу с 01.01.2022 года.</w:t>
      </w:r>
    </w:p>
    <w:p w:rsidR="00F60F8B" w:rsidRPr="00F60F8B" w:rsidRDefault="00F60F8B" w:rsidP="00F60F8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F8B" w:rsidRPr="00F60F8B" w:rsidRDefault="00F60F8B" w:rsidP="00F60F8B">
      <w:pPr>
        <w:pStyle w:val="a5"/>
        <w:spacing w:line="276" w:lineRule="auto"/>
        <w:ind w:left="57" w:right="57"/>
        <w:outlineLvl w:val="0"/>
        <w:rPr>
          <w:b/>
          <w:bCs/>
          <w:i/>
          <w:iCs/>
          <w:sz w:val="28"/>
          <w:szCs w:val="28"/>
        </w:rPr>
      </w:pPr>
      <w:r w:rsidRPr="00F60F8B">
        <w:rPr>
          <w:b/>
          <w:bCs/>
          <w:i/>
          <w:iCs/>
          <w:sz w:val="28"/>
          <w:szCs w:val="28"/>
        </w:rPr>
        <w:t>ПРЕДСЕДАТЕЛЬ СОВЕТА ДЕПУТАТОВ</w:t>
      </w:r>
    </w:p>
    <w:p w:rsidR="00F60F8B" w:rsidRPr="00F60F8B" w:rsidRDefault="00F60F8B" w:rsidP="00F60F8B">
      <w:pPr>
        <w:pStyle w:val="a5"/>
        <w:spacing w:line="276" w:lineRule="auto"/>
        <w:ind w:left="57" w:right="57"/>
        <w:rPr>
          <w:b/>
          <w:i/>
          <w:sz w:val="28"/>
          <w:szCs w:val="28"/>
        </w:rPr>
      </w:pPr>
      <w:r w:rsidRPr="00F60F8B">
        <w:rPr>
          <w:b/>
          <w:bCs/>
          <w:i/>
          <w:iCs/>
          <w:sz w:val="28"/>
          <w:szCs w:val="28"/>
        </w:rPr>
        <w:t xml:space="preserve">МОЖАЙСКОГО ГОРОДСКОГО ОКРУГА     </w:t>
      </w:r>
      <w:r>
        <w:rPr>
          <w:b/>
          <w:i/>
          <w:sz w:val="28"/>
          <w:szCs w:val="28"/>
        </w:rPr>
        <w:t xml:space="preserve">                    </w:t>
      </w:r>
      <w:r w:rsidRPr="00F60F8B">
        <w:rPr>
          <w:b/>
          <w:i/>
          <w:sz w:val="28"/>
          <w:szCs w:val="28"/>
        </w:rPr>
        <w:t xml:space="preserve">      Л. С. АФАНАСЬЕВА</w:t>
      </w:r>
    </w:p>
    <w:p w:rsidR="00F60F8B" w:rsidRPr="00F60F8B" w:rsidRDefault="00F60F8B" w:rsidP="00F60F8B">
      <w:pPr>
        <w:spacing w:after="0"/>
        <w:ind w:left="57" w:right="5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60F8B" w:rsidRPr="00F60F8B" w:rsidRDefault="00F60F8B" w:rsidP="00F60F8B">
      <w:pPr>
        <w:spacing w:after="0"/>
        <w:ind w:left="57" w:right="5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60F8B">
        <w:rPr>
          <w:rFonts w:ascii="Times New Roman" w:hAnsi="Times New Roman" w:cs="Times New Roman"/>
          <w:b/>
          <w:bCs/>
          <w:i/>
          <w:sz w:val="28"/>
          <w:szCs w:val="28"/>
        </w:rPr>
        <w:t>ГЛАВА</w:t>
      </w:r>
    </w:p>
    <w:p w:rsidR="00F60F8B" w:rsidRPr="00003EB9" w:rsidRDefault="00F60F8B" w:rsidP="00F60F8B">
      <w:pPr>
        <w:spacing w:after="0"/>
        <w:ind w:left="57" w:right="57"/>
        <w:jc w:val="both"/>
        <w:rPr>
          <w:b/>
          <w:bCs/>
          <w:i/>
          <w:sz w:val="27"/>
          <w:szCs w:val="27"/>
        </w:rPr>
        <w:sectPr w:rsidR="00F60F8B" w:rsidRPr="00003EB9" w:rsidSect="000A5ABE">
          <w:footnotePr>
            <w:pos w:val="beneathText"/>
          </w:footnotePr>
          <w:pgSz w:w="11905" w:h="16837"/>
          <w:pgMar w:top="1135" w:right="567" w:bottom="851" w:left="1134" w:header="720" w:footer="720" w:gutter="0"/>
          <w:cols w:space="720"/>
          <w:docGrid w:linePitch="360"/>
        </w:sectPr>
      </w:pPr>
      <w:r w:rsidRPr="00F60F8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МОЖАЙСКОГО ГОРОДСКОГО ОКРУГА 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</w:t>
      </w:r>
      <w:r w:rsidRPr="00F60F8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Д. В.</w:t>
      </w:r>
      <w:r w:rsidRPr="00F60F8B">
        <w:rPr>
          <w:rFonts w:ascii="Times New Roman" w:hAnsi="Times New Roman" w:cs="Times New Roman"/>
          <w:b/>
          <w:bCs/>
          <w:i/>
          <w:sz w:val="27"/>
          <w:szCs w:val="27"/>
        </w:rPr>
        <w:t xml:space="preserve"> МОРДВИНЦЕВ</w:t>
      </w:r>
    </w:p>
    <w:p w:rsidR="00F60F8B" w:rsidRPr="00456275" w:rsidRDefault="00F60F8B" w:rsidP="00391775">
      <w:pPr>
        <w:spacing w:after="0"/>
        <w:ind w:left="-1276" w:firstLine="1276"/>
        <w:rPr>
          <w:sz w:val="20"/>
          <w:szCs w:val="20"/>
        </w:rPr>
      </w:pPr>
    </w:p>
    <w:sectPr w:rsidR="00F60F8B" w:rsidRPr="00456275" w:rsidSect="000A5ABE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1C736C"/>
    <w:rsid w:val="000726CE"/>
    <w:rsid w:val="000A5ABE"/>
    <w:rsid w:val="001736DE"/>
    <w:rsid w:val="001C736C"/>
    <w:rsid w:val="003064AA"/>
    <w:rsid w:val="00391775"/>
    <w:rsid w:val="00436E01"/>
    <w:rsid w:val="004421B6"/>
    <w:rsid w:val="00456275"/>
    <w:rsid w:val="0046236A"/>
    <w:rsid w:val="004F04A4"/>
    <w:rsid w:val="00570493"/>
    <w:rsid w:val="00570845"/>
    <w:rsid w:val="00614B4C"/>
    <w:rsid w:val="006E1DD4"/>
    <w:rsid w:val="00781C86"/>
    <w:rsid w:val="007F629A"/>
    <w:rsid w:val="0087518D"/>
    <w:rsid w:val="0094624D"/>
    <w:rsid w:val="00980DE4"/>
    <w:rsid w:val="00AE47C5"/>
    <w:rsid w:val="00B47277"/>
    <w:rsid w:val="00CD4716"/>
    <w:rsid w:val="00DF62F8"/>
    <w:rsid w:val="00E23E22"/>
    <w:rsid w:val="00E4001A"/>
    <w:rsid w:val="00ED4D21"/>
    <w:rsid w:val="00F60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-user">
    <w:name w:val="to-user"/>
    <w:basedOn w:val="a0"/>
    <w:rsid w:val="001C736C"/>
  </w:style>
  <w:style w:type="character" w:styleId="a3">
    <w:name w:val="Strong"/>
    <w:basedOn w:val="a0"/>
    <w:uiPriority w:val="22"/>
    <w:qFormat/>
    <w:rsid w:val="001736DE"/>
    <w:rPr>
      <w:b/>
      <w:bCs/>
    </w:rPr>
  </w:style>
  <w:style w:type="character" w:customStyle="1" w:styleId="w8qarf">
    <w:name w:val="w8qarf"/>
    <w:basedOn w:val="a0"/>
    <w:rsid w:val="001736DE"/>
  </w:style>
  <w:style w:type="character" w:customStyle="1" w:styleId="lrzxr">
    <w:name w:val="lrzxr"/>
    <w:basedOn w:val="a0"/>
    <w:rsid w:val="001736DE"/>
  </w:style>
  <w:style w:type="paragraph" w:customStyle="1" w:styleId="FR2">
    <w:name w:val="FR2"/>
    <w:rsid w:val="00570493"/>
    <w:pPr>
      <w:widowControl w:val="0"/>
      <w:snapToGrid w:val="0"/>
      <w:spacing w:before="40" w:after="0" w:line="240" w:lineRule="auto"/>
      <w:ind w:left="156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4">
    <w:name w:val="Hyperlink"/>
    <w:basedOn w:val="a0"/>
    <w:uiPriority w:val="99"/>
    <w:semiHidden/>
    <w:unhideWhenUsed/>
    <w:rsid w:val="00AE47C5"/>
    <w:rPr>
      <w:color w:val="0000FF"/>
      <w:u w:val="single"/>
    </w:rPr>
  </w:style>
  <w:style w:type="paragraph" w:styleId="a5">
    <w:name w:val="Body Text"/>
    <w:basedOn w:val="a"/>
    <w:link w:val="a6"/>
    <w:semiHidden/>
    <w:rsid w:val="00F60F8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F60F8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nsPlusTitle">
    <w:name w:val="ConsPlusTitle Знак"/>
    <w:link w:val="ConsPlusTitle0"/>
    <w:uiPriority w:val="99"/>
    <w:locked/>
    <w:rsid w:val="00F60F8B"/>
    <w:rPr>
      <w:rFonts w:cs="Calibri"/>
      <w:b/>
    </w:rPr>
  </w:style>
  <w:style w:type="paragraph" w:customStyle="1" w:styleId="ConsPlusTitle0">
    <w:name w:val="ConsPlusTitle"/>
    <w:link w:val="ConsPlusTitle"/>
    <w:uiPriority w:val="99"/>
    <w:rsid w:val="00F60F8B"/>
    <w:pPr>
      <w:widowControl w:val="0"/>
      <w:autoSpaceDE w:val="0"/>
      <w:autoSpaceDN w:val="0"/>
      <w:spacing w:after="0" w:line="240" w:lineRule="auto"/>
    </w:pPr>
    <w:rPr>
      <w:rFonts w:cs="Calibr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2021-08-20T07:05:00Z</cp:lastPrinted>
  <dcterms:created xsi:type="dcterms:W3CDTF">2021-09-15T12:10:00Z</dcterms:created>
  <dcterms:modified xsi:type="dcterms:W3CDTF">2021-09-22T06:11:00Z</dcterms:modified>
</cp:coreProperties>
</file>